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E724" w14:textId="6C02F370" w:rsidR="007C6C94" w:rsidRPr="001D601F" w:rsidRDefault="001D601F" w:rsidP="001D601F">
      <w:pPr>
        <w:jc w:val="center"/>
        <w:rPr>
          <w:b/>
          <w:bCs/>
          <w:sz w:val="40"/>
          <w:szCs w:val="40"/>
        </w:rPr>
      </w:pPr>
      <w:r w:rsidRPr="001D601F">
        <w:rPr>
          <w:b/>
          <w:bCs/>
          <w:sz w:val="40"/>
          <w:szCs w:val="40"/>
        </w:rPr>
        <w:t>Analiza prawa – problemy organizacyjne</w:t>
      </w:r>
    </w:p>
    <w:p w14:paraId="231677D1" w14:textId="77777777" w:rsidR="001D601F" w:rsidRPr="001D601F" w:rsidRDefault="001D601F" w:rsidP="001D601F">
      <w:pPr>
        <w:spacing w:line="360" w:lineRule="auto"/>
        <w:rPr>
          <w:sz w:val="24"/>
          <w:szCs w:val="24"/>
        </w:rPr>
      </w:pPr>
      <w:r w:rsidRPr="001D601F">
        <w:rPr>
          <w:sz w:val="24"/>
          <w:szCs w:val="24"/>
        </w:rPr>
        <w:t>Analiza prawa jest kompleksowym procesem, który wymaga precyzji, logicznego myślenia i starannego planowania. Niestety, jak każda inna dziedzina, analiza prawa również jest podatna na pewne problemy organizacyjne, które mogą utrudniać jej skuteczność i efektywność.</w:t>
      </w:r>
    </w:p>
    <w:p w14:paraId="6F1CD82A" w14:textId="77777777" w:rsidR="001D601F" w:rsidRPr="001D601F" w:rsidRDefault="001D601F" w:rsidP="001D601F">
      <w:pPr>
        <w:spacing w:line="360" w:lineRule="auto"/>
        <w:rPr>
          <w:sz w:val="24"/>
          <w:szCs w:val="24"/>
        </w:rPr>
      </w:pPr>
      <w:r w:rsidRPr="001D601F">
        <w:rPr>
          <w:sz w:val="24"/>
          <w:szCs w:val="24"/>
        </w:rPr>
        <w:t>Jednym z głównych problemów organizacyjnych w analizie prawa jest brak jednoznacznych i spójnych wytycznych dotyczących procesu analizy. Często brakuje standardowych procedur lub wytycznych, które mogłyby pomóc badaczom w przeprowadzeniu kompleksowej i skutecznej analizy prawa. To prowadzi do niedokładności i niejednoznaczności w wynikach analizy, co znacznie zmniejsza jej wartość.</w:t>
      </w:r>
    </w:p>
    <w:p w14:paraId="7CF093C0" w14:textId="77777777" w:rsidR="001D601F" w:rsidRPr="001D601F" w:rsidRDefault="001D601F" w:rsidP="001D601F">
      <w:pPr>
        <w:spacing w:line="360" w:lineRule="auto"/>
        <w:rPr>
          <w:sz w:val="24"/>
          <w:szCs w:val="24"/>
        </w:rPr>
      </w:pPr>
      <w:r w:rsidRPr="001D601F">
        <w:rPr>
          <w:sz w:val="24"/>
          <w:szCs w:val="24"/>
        </w:rPr>
        <w:t>Kolejnym problemem jest niewystarczający dostęp do informacji prawnych. Wiele krajów ma złożone i rozbudowane systemy prawne, które utrudniają zdobycie i zrozumienie wszystkich istotnych przepisów. Brak jednolitego źródła informacji prawnych może prowadzić do nieprawidłowych wniosków i niekompletnych analiz.</w:t>
      </w:r>
    </w:p>
    <w:p w14:paraId="0D1514D7" w14:textId="77777777" w:rsidR="001D601F" w:rsidRPr="001D601F" w:rsidRDefault="001D601F" w:rsidP="001D601F">
      <w:pPr>
        <w:spacing w:line="360" w:lineRule="auto"/>
        <w:rPr>
          <w:sz w:val="24"/>
          <w:szCs w:val="24"/>
        </w:rPr>
      </w:pPr>
      <w:r w:rsidRPr="001D601F">
        <w:rPr>
          <w:sz w:val="24"/>
          <w:szCs w:val="24"/>
        </w:rPr>
        <w:t>Niezorganizowana dokumentacja jest również problemem w analizie prawa. Wielu badaczy i prawników nie jest w stanie skutecznie zorganizować i przechowywać dużych ilości dokumentów prawnych, co utrudnia ich dostępność i późniejsze odnalezienie. To z kolei może prowadzić do utraty ważnych informacji i analizy opartej na niekompletnych danych.</w:t>
      </w:r>
    </w:p>
    <w:p w14:paraId="66485D11" w14:textId="77777777" w:rsidR="001D601F" w:rsidRPr="001D601F" w:rsidRDefault="001D601F" w:rsidP="001D601F">
      <w:pPr>
        <w:spacing w:line="360" w:lineRule="auto"/>
        <w:rPr>
          <w:sz w:val="24"/>
          <w:szCs w:val="24"/>
        </w:rPr>
      </w:pPr>
      <w:r w:rsidRPr="001D601F">
        <w:rPr>
          <w:sz w:val="24"/>
          <w:szCs w:val="24"/>
        </w:rPr>
        <w:t>Problemy z komunikacją są kolejną przeszkodą w analizie prawa. Często zespoły opracowujące analizę prawną składają się z osób o różnym tle i doświadczeniu, co może prowadzić do trudności w komunikacji i porozumieniu się co do kluczowych kwestii. Brak skutecznej komunikacji może prowadzić do błędów i niejednoznaczności w analizie.</w:t>
      </w:r>
    </w:p>
    <w:p w14:paraId="5A571AB0" w14:textId="77777777" w:rsidR="001D601F" w:rsidRPr="001D601F" w:rsidRDefault="001D601F" w:rsidP="001D601F">
      <w:pPr>
        <w:spacing w:line="360" w:lineRule="auto"/>
        <w:rPr>
          <w:sz w:val="24"/>
          <w:szCs w:val="24"/>
        </w:rPr>
      </w:pPr>
      <w:r w:rsidRPr="001D601F">
        <w:rPr>
          <w:sz w:val="24"/>
          <w:szCs w:val="24"/>
        </w:rPr>
        <w:t>Na szczęście istnieje wiele sposobów, aby zaradzić tym problemom organizacyjnym w analizie prawa. Stosowanie jednolitych standardów i procedur, jak również dostęp do dokładnej i aktualnej dokumentacji prawnej, może poprawić jakość analizy. Wprowadzenie odpowiednich narzędzi do zarządzania danymi i dokumentacją dodatkowo ułatwi proces analizy. Ponadto, skuteczna komunikacja i współpraca w zespole są kluczowe dla osiągnięcia dokładnych i wartościowych wyników analizy prawa.</w:t>
      </w:r>
    </w:p>
    <w:p w14:paraId="29FDE8DA" w14:textId="70A629B3" w:rsidR="001D601F" w:rsidRPr="001D601F" w:rsidRDefault="001D601F" w:rsidP="001D601F">
      <w:pPr>
        <w:spacing w:line="360" w:lineRule="auto"/>
        <w:rPr>
          <w:sz w:val="24"/>
          <w:szCs w:val="24"/>
        </w:rPr>
      </w:pPr>
      <w:r w:rsidRPr="001D601F">
        <w:rPr>
          <w:sz w:val="24"/>
          <w:szCs w:val="24"/>
        </w:rPr>
        <w:lastRenderedPageBreak/>
        <w:t>Podsumowując, problemy organizacyjne w analizie prawa stanowią istotną przeszkodę dla efektywności i skuteczności tego procesu. Jednak, dzięki odpowiednim narzędziom, procedurom i skutecznej komunikacji, można zaradzić tym trudnościom i osiągnąć bardziej dokładne i wartościowe wyniki analizy prawa.</w:t>
      </w:r>
    </w:p>
    <w:sectPr w:rsidR="001D601F" w:rsidRPr="001D6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4C"/>
    <w:rsid w:val="0018494C"/>
    <w:rsid w:val="001D601F"/>
    <w:rsid w:val="007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E199"/>
  <w15:chartTrackingRefBased/>
  <w15:docId w15:val="{62794917-891B-4303-A86B-F7A24D4E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Kuszewska kk70419</dc:creator>
  <cp:keywords/>
  <dc:description/>
  <cp:lastModifiedBy>Kamila Kuszewska kk70419</cp:lastModifiedBy>
  <cp:revision>2</cp:revision>
  <dcterms:created xsi:type="dcterms:W3CDTF">2023-11-10T10:55:00Z</dcterms:created>
  <dcterms:modified xsi:type="dcterms:W3CDTF">2023-11-10T10:57:00Z</dcterms:modified>
</cp:coreProperties>
</file>