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0B76" w14:textId="1D53C6F8" w:rsidR="007C6C94" w:rsidRDefault="000A3D56" w:rsidP="000A3D56">
      <w:pPr>
        <w:jc w:val="center"/>
        <w:rPr>
          <w:b/>
          <w:bCs/>
          <w:sz w:val="40"/>
          <w:szCs w:val="40"/>
        </w:rPr>
      </w:pPr>
      <w:r w:rsidRPr="000A3D56">
        <w:rPr>
          <w:b/>
          <w:bCs/>
          <w:sz w:val="40"/>
          <w:szCs w:val="40"/>
        </w:rPr>
        <w:t>Monitorowanie prawa</w:t>
      </w:r>
    </w:p>
    <w:p w14:paraId="3B8AB03B" w14:textId="2BF56A9C" w:rsidR="000A3D56" w:rsidRPr="000A3D56" w:rsidRDefault="000A3D56" w:rsidP="000A3D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Monit</w:t>
      </w:r>
      <w:r w:rsidRPr="000A3D56">
        <w:rPr>
          <w:sz w:val="24"/>
          <w:szCs w:val="24"/>
        </w:rPr>
        <w:t>owanie prawa jest istotnym elementem demokratycznego państwa prawnego, który zapewnia przestrzeganie i egzekwowanie przepisów prawnych. Polega ono na systematycznym badaniu, ocenie i analizie sposobu, w jaki prawo jest stosowane, jak również na identyfikowaniu ewentualnych luk w systemie prawno-ustrojowym.</w:t>
      </w:r>
    </w:p>
    <w:p w14:paraId="1CAE5C24" w14:textId="77777777" w:rsidR="000A3D56" w:rsidRPr="000A3D56" w:rsidRDefault="000A3D56" w:rsidP="000A3D56">
      <w:pPr>
        <w:spacing w:line="360" w:lineRule="auto"/>
        <w:rPr>
          <w:sz w:val="24"/>
          <w:szCs w:val="24"/>
        </w:rPr>
      </w:pPr>
      <w:r w:rsidRPr="000A3D56">
        <w:rPr>
          <w:sz w:val="24"/>
          <w:szCs w:val="24"/>
        </w:rPr>
        <w:t>Istnieje wiele instytucji i organizacji odpowiedzialnych za monitorowanie prawa. Wśród nich znajdują się organy państwowe, takie jak Ministerstwo Sprawiedliwości, policja, prokuratura, sądy oraz inne podmioty publiczne i niezależne, np. Rzecznik Praw Obywatelskich czy Komisariat Praw Człowieka. Te instytucje monitorują przestrzeganie prawa, ścigają przestępstwa i nadzorują proces legislacyjny.</w:t>
      </w:r>
    </w:p>
    <w:p w14:paraId="04DD38D4" w14:textId="77777777" w:rsidR="000A3D56" w:rsidRPr="000A3D56" w:rsidRDefault="000A3D56" w:rsidP="000A3D56">
      <w:pPr>
        <w:spacing w:line="360" w:lineRule="auto"/>
        <w:rPr>
          <w:sz w:val="24"/>
          <w:szCs w:val="24"/>
        </w:rPr>
      </w:pPr>
      <w:r w:rsidRPr="000A3D56">
        <w:rPr>
          <w:sz w:val="24"/>
          <w:szCs w:val="24"/>
        </w:rPr>
        <w:t>Istnieją również organizacje pozarządowe, które mają na celu monitorowanie i ocenę praw człowieka, praw obywatelskich i praw podstawowych. Te organizacje często skupiają się na ochronie mniejszości, praw kobiet, praw zwierząt, środowiska naturalnego oraz innych obszarach społecznych.</w:t>
      </w:r>
    </w:p>
    <w:p w14:paraId="0037426A" w14:textId="77777777" w:rsidR="000A3D56" w:rsidRPr="000A3D56" w:rsidRDefault="000A3D56" w:rsidP="000A3D56">
      <w:pPr>
        <w:spacing w:line="360" w:lineRule="auto"/>
        <w:rPr>
          <w:sz w:val="24"/>
          <w:szCs w:val="24"/>
        </w:rPr>
      </w:pPr>
      <w:r w:rsidRPr="000A3D56">
        <w:rPr>
          <w:sz w:val="24"/>
          <w:szCs w:val="24"/>
        </w:rPr>
        <w:t>Monitorowanie prawa ma ogromne znaczenie dla zapewnienia sprawiedliwości i równości społecznej. Pozwala na identyfikowanie i wyeliminowanie działań niezgodnych z prawem oraz wprowadzanie zmian legislacyjnych w razie potrzeby. Umożliwia również ocenę skuteczności obowiązujących przepisów prawnych, ich zgodności z międzynarodowymi standardami oraz ich wpływu na obywateli i społeczeństwo jako całość.</w:t>
      </w:r>
    </w:p>
    <w:p w14:paraId="688D3FAF" w14:textId="77777777" w:rsidR="000A3D56" w:rsidRPr="000A3D56" w:rsidRDefault="000A3D56" w:rsidP="000A3D56">
      <w:pPr>
        <w:spacing w:line="360" w:lineRule="auto"/>
        <w:rPr>
          <w:sz w:val="24"/>
          <w:szCs w:val="24"/>
        </w:rPr>
      </w:pPr>
      <w:r w:rsidRPr="000A3D56">
        <w:rPr>
          <w:sz w:val="24"/>
          <w:szCs w:val="24"/>
        </w:rPr>
        <w:t>Jako społeczeństwo powinniśmy być zaangażowani w proces monitorowania prawa. Powinniśmy być świadomi naszych praw i obowiązków oraz obserwować, czy są one rzeczywiście przestrzegane. Jeśli dostrzeżemy jakiekolwiek naruszenia prawa, powinniśmy zgłosić je odpowiednim organom ścigania, organizacjom pozarządowym lub innym odpowiednim instytucjom.</w:t>
      </w:r>
    </w:p>
    <w:p w14:paraId="307A0CDD" w14:textId="261C8013" w:rsidR="000A3D56" w:rsidRPr="000A3D56" w:rsidRDefault="000A3D56" w:rsidP="000A3D56">
      <w:pPr>
        <w:spacing w:line="360" w:lineRule="auto"/>
        <w:rPr>
          <w:sz w:val="24"/>
          <w:szCs w:val="24"/>
        </w:rPr>
      </w:pPr>
      <w:r w:rsidRPr="000A3D56">
        <w:rPr>
          <w:sz w:val="24"/>
          <w:szCs w:val="24"/>
        </w:rPr>
        <w:t>Ważne jest również, aby wiedzieć, że monitorowanie prawa to nie tylko odpowiedzialność państwa, ale także każdego z nas. Musimy działać w ramach obowiązujących przepisów i postępować zgodnie z prawem. To wspólne wysiłki społeczeństwa, instytucji i organizacji pozarządowych mogą przyczynić się do skutecznego monitorowania prawa i zapewnienia sprawiedliwości dla wszystkich obywateli.</w:t>
      </w:r>
    </w:p>
    <w:sectPr w:rsidR="000A3D56" w:rsidRPr="000A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05"/>
    <w:rsid w:val="000A3D56"/>
    <w:rsid w:val="007C6C94"/>
    <w:rsid w:val="0097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EBEB"/>
  <w15:chartTrackingRefBased/>
  <w15:docId w15:val="{8EDA774C-5E57-40FD-8D0E-B839C74E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2023-11-08T12:55:00Z</dcterms:created>
  <dcterms:modified xsi:type="dcterms:W3CDTF">2023-11-08T12:57:00Z</dcterms:modified>
</cp:coreProperties>
</file>