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5A2B" w14:textId="36F77237" w:rsidR="007C6C94" w:rsidRPr="0047159F" w:rsidRDefault="0047159F" w:rsidP="0047159F">
      <w:pPr>
        <w:jc w:val="center"/>
        <w:rPr>
          <w:b/>
          <w:bCs/>
          <w:sz w:val="40"/>
          <w:szCs w:val="40"/>
        </w:rPr>
      </w:pPr>
      <w:r w:rsidRPr="0047159F">
        <w:rPr>
          <w:b/>
          <w:bCs/>
          <w:sz w:val="40"/>
          <w:szCs w:val="40"/>
        </w:rPr>
        <w:t>Monitorowanie prawa – zarys historyczny</w:t>
      </w:r>
    </w:p>
    <w:p w14:paraId="6B62EBD9" w14:textId="77777777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>Historia monitorowania prawa sięga wielu wieków wstecz i jest głęboko zakorzeniona w potrzebie utrzymania porządku społecznego oraz zapewnienia sprawiedliwości. Ludzie od dawna zdają sobie sprawę z konieczności egzekwowania prawa i jego konsekwencji.</w:t>
      </w:r>
    </w:p>
    <w:p w14:paraId="68D56692" w14:textId="77777777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>Początki systemu monitorowania prawa można odnaleźć w starożytnym Egipcie, gdzie faraonowie ustanowili sądy, które miały egzekwować prawo w kraju. Podobne instytucje istniały również w starożytnym Rzymie, gdzie niewzruszalność prawa stanowiła fundament społeczeństwa.</w:t>
      </w:r>
    </w:p>
    <w:p w14:paraId="16233BD1" w14:textId="77777777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>W średniowieczu, system monitorowania prawa był bardziej zdecentralizowany i opierał się na dziedzicznych przysięgach i jurysdykcji lokalnych lordów feudalnych. Sądy były zwykle prowadzone przez szlachtę lub duchownych, którzy przyjęli rolę sędziów.</w:t>
      </w:r>
    </w:p>
    <w:p w14:paraId="6C5841DB" w14:textId="77777777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>Z czasem, rozwój państw narodowych i wzrost władzy centralnej przyczyniły się do uporządkowania systemu monitorowania prawa. W XVIII wieku, w większości krajów europejskich ustalono jednolite kodeksy prawne, które miały być stosowane w całym kraju. Zawiązano także profesjonalne służby policyjne, które miały egzekwować prawo na terenie państwa.</w:t>
      </w:r>
    </w:p>
    <w:p w14:paraId="7C1ACED4" w14:textId="77777777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>Wraz z rozwojem technologii i komunikacji, monitorowanie prawa stało się bardziej skuteczne i efektywne. Wprowadzenie telegrafu i telefonii pozwoliło na szybsze przekazywanie informacji o popełnionych przestępstwach i ściganych przestępcach. Powstanie komputerów i globalnej sieci internetowej umożliwiło dostęp do ogromnych baz danych, co znacznie ułatwiło ściganie przestępców i monitorowanie ich działań.</w:t>
      </w:r>
    </w:p>
    <w:p w14:paraId="0B00B8F5" w14:textId="77777777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>Współcześnie, w wielu krajach istnieją wyspecjalizowane agencje rządowe, które mają za zadanie monitorować prawo i egzekwować je w imieniu społeczeństwa. Policja, służby wywiadowcze oraz służby celne są odpowiedzialne za egzekwowanie prawa i chronienie obywateli.</w:t>
      </w:r>
    </w:p>
    <w:p w14:paraId="77D1F10C" w14:textId="43FDE874" w:rsidR="0047159F" w:rsidRPr="0047159F" w:rsidRDefault="0047159F" w:rsidP="0047159F">
      <w:pPr>
        <w:spacing w:line="360" w:lineRule="auto"/>
        <w:rPr>
          <w:sz w:val="24"/>
          <w:szCs w:val="24"/>
        </w:rPr>
      </w:pPr>
      <w:r w:rsidRPr="0047159F">
        <w:rPr>
          <w:sz w:val="24"/>
          <w:szCs w:val="24"/>
        </w:rPr>
        <w:t xml:space="preserve">Monitorowanie prawa odgrywa kluczową rolę w utrzymaniu społeczeństwa opartego na zasadach sprawiedliwości i odpowiedzialności. Bez skutecznego monitorowania prawa, nie byłoby możliwe zapewnienie bezpieczeństwa i dobrobytu obywatelom. W związku z tym, </w:t>
      </w:r>
      <w:r w:rsidRPr="0047159F">
        <w:rPr>
          <w:sz w:val="24"/>
          <w:szCs w:val="24"/>
        </w:rPr>
        <w:lastRenderedPageBreak/>
        <w:t>niezależnie od ciągłych zmian i rozwoju technologicznego, monitorowanie prawa będzie zawsze stanowiło fundament funkcjonowania każdego państwa.</w:t>
      </w:r>
    </w:p>
    <w:sectPr w:rsidR="0047159F" w:rsidRPr="0047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06"/>
    <w:rsid w:val="000C3E06"/>
    <w:rsid w:val="0047159F"/>
    <w:rsid w:val="007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3B0"/>
  <w15:chartTrackingRefBased/>
  <w15:docId w15:val="{357A0EE2-8B8C-43D0-A952-B8785DE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2023-11-10T10:52:00Z</dcterms:created>
  <dcterms:modified xsi:type="dcterms:W3CDTF">2023-11-10T10:53:00Z</dcterms:modified>
</cp:coreProperties>
</file>